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附件：产品清单：（图片仅供参考，成品尺寸允许偏离5%）</w:t>
      </w:r>
    </w:p>
    <w:p/>
    <w:tbl>
      <w:tblPr>
        <w:tblStyle w:val="3"/>
        <w:tblW w:w="981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1622"/>
        <w:gridCol w:w="3787"/>
        <w:gridCol w:w="708"/>
        <w:gridCol w:w="670"/>
        <w:gridCol w:w="22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73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6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</w:t>
            </w:r>
          </w:p>
        </w:tc>
        <w:tc>
          <w:tcPr>
            <w:tcW w:w="378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基本参数</w:t>
            </w:r>
          </w:p>
        </w:tc>
        <w:tc>
          <w:tcPr>
            <w:tcW w:w="70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2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参考图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6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4800W*1800D*760H</w:t>
            </w:r>
          </w:p>
        </w:tc>
        <w:tc>
          <w:tcPr>
            <w:tcW w:w="378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3、实木收口：采用胡桃木实木收口，收口厚度20mm以上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4、油漆：采用优质环保水性油漆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5、桌面带二个多功能插座盒。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447675"/>
                  <wp:effectExtent l="0" t="0" r="0" b="9525"/>
                  <wp:docPr id="89" name="图片 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3600W*1420D*760H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3200W*1380D*760H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2800W*1200D*760H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2400W*1200D*760H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2000W*1050D*760H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1000W*1000D*760H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1200W*400D*760H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96" name="图片 7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7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09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1380W*400D*760H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1800W*400D*760H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819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4、使用液压合页，阻尼轨道，耐腐蚀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838200"/>
                  <wp:effectExtent l="0" t="0" r="9525" b="0"/>
                  <wp:docPr id="88" name="图片 7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7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639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使用液压合页，阻尼轨道，耐腐蚀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85750" cy="628650"/>
                  <wp:effectExtent l="0" t="0" r="0" b="0"/>
                  <wp:docPr id="95" name="图片 73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73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培训示教桌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1400*600*760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628650"/>
                  <wp:effectExtent l="0" t="0" r="9525" b="0"/>
                  <wp:docPr id="85" name="图片 74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4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长茶几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1200*600*420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609600"/>
                  <wp:effectExtent l="0" t="0" r="9525" b="0"/>
                  <wp:docPr id="84" name="图片 75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5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方茶几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600*600*420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1、基材：优质环保E1级18mm厚高密度中纤板面贴胡桃木皮，经过防虫、防腐等处理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09600"/>
                  <wp:effectExtent l="0" t="0" r="9525" b="0"/>
                  <wp:docPr id="94" name="图片 76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76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大班桌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基材：优质环保E1级18mm厚高密度中纤板面贴胡桃木皮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2、面材：采用0.8mm胡桃木木皮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</w:p>
          <w:p>
            <w:pPr>
              <w:pStyle w:val="2"/>
              <w:numPr>
                <w:ilvl w:val="0"/>
                <w:numId w:val="0"/>
              </w:numPr>
              <w:ind w:leftChars="0" w:right="-624" w:right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4、五金配件：使用液压合页，阻尼轨道，耐腐蚀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581025"/>
                  <wp:effectExtent l="0" t="0" r="9525" b="9525"/>
                  <wp:docPr id="87" name="图片 77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7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长副柜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1182*400*655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接待桌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2400*1200*760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1、基材：纤维板面贴三聚氰胺饰面板，台面厚25mm，其它板厚18mm。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2、封边：优质同板色1.5mm厚PVC封边，牢固不易脱胶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3、钢制桌脚。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514350"/>
                  <wp:effectExtent l="0" t="0" r="9525" b="0"/>
                  <wp:docPr id="83" name="图片 78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78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首排桌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2000mm×600mm×760mm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1、整体尺寸≥2000mm×600mm×760mm。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2、台面板厚≥25mm。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3、基材：采用E1级实木多层板面贴三聚氰胺饰面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4、封边：同板色PVC封边，厚度≥1.2mm，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5、钢架托板：采用铝合金定制型材，表面采用防锈静电喷涂处理。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6、立柱：采用铝合金定制型材，表面采用防锈静电喷涂处理。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7、底脚：采用高精度一级冷轧钢管组合焊接成型，两边为蛋形钢管，表面采用防锈静电喷涂处理。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8、横梁：采用矩形冷轧钢管，表面采用防锈静电喷涂处理。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9、脚轮：采用PU万向刹车轮。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10、书网：由注塑塑料件与圆管组合而成，表面采用防锈静电喷涂处理。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11、桌面需预留取线孔。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28750" cy="647700"/>
                  <wp:effectExtent l="0" t="0" r="0" b="0"/>
                  <wp:docPr id="86" name="图片 79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9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主任办公桌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1、基材：优质实木纤维板面贴三聚氰胺饰面，台面板厚25mm，其它板厚18mm；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2、封边：优质同板色1.5mm厚PVC封边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使用液压合页，阻尼轨道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4、脚架：采用钢质脚架，经过酸洗、磷化、高温静电喷涂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19150"/>
                  <wp:effectExtent l="0" t="0" r="0" b="0"/>
                  <wp:docPr id="90" name="图片 80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0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1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办公桌（含活动柜）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1200*600*25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1.采用32宽铝合金屏风，铝合金壁厚1.2mm，上部分为条纹磨砂玻璃，中部采用5mm厚白色中纤板，下部分白色5厘中纤板。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2.基材：采用优质环保E1级18mm厚实木纤维板面贴三聚氰胺饰面板台面厚25mm，其它板厚18mm。办公桌面含主机架、键盘托。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3、封边：优质同板色1.5mm厚PVC封边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4、五金配件：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使用阻尼轨道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位</w:t>
            </w:r>
          </w:p>
        </w:tc>
        <w:tc>
          <w:tcPr>
            <w:tcW w:w="22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38275" cy="819150"/>
                  <wp:effectExtent l="0" t="0" r="9525" b="0"/>
                  <wp:docPr id="91" name="图片 81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81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6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办公桌（含定制柜）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1400*600*25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1.采用32宽铝合金屏风，铝合金壁厚1.2mm。上部分为条纹磨砂玻璃，中部采用5mm厚白色中纤板，下部分白色5厘中纤板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2.基材：采用优质环保E1级18mm厚实木纤维板面贴三聚氰胺饰面板，台面厚25mm，其它板厚18mm。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3、封边：优质同板色1.5mm厚PVC封边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4、五金配件：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使用液压合页，阻尼轨道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位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904875"/>
                  <wp:effectExtent l="0" t="0" r="0" b="9525"/>
                  <wp:docPr id="92" name="图片 82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82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L型办公桌（带副柜）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1400*1400*760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1、基材：高密度纤维板面贴三聚氰胺饰面板达到国家环保E1标准，台面厚25mm，其它板厚18mm。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2、封边：优质同板色1.5mm厚PVC封边，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使用液压合页，阻尼轨道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4、脚架：优质钢制脚架，经酸洗磷化工艺处理。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5、每个办公位默认配备一个主机架（带轮）、一个键盘架。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533400"/>
                  <wp:effectExtent l="0" t="0" r="9525" b="0"/>
                  <wp:docPr id="93" name="图片 83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83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1600*1600*760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行政办公桌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1400*700*760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1、基材：采用高密度纤维板面贴三聚氰胺饰面板达到国家环保E1标准，台面厚25mm，其它板厚18mm。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2、封边：优质同板色1.5mm厚PVC封边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使用，阻尼轨道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4、每个办公位默认配备一个活动推拉柜、一个主机架（带轮）、一个键盘架。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552450"/>
                  <wp:effectExtent l="0" t="0" r="9525" b="0"/>
                  <wp:docPr id="97" name="图片 84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4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1200*600*760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1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1.钢架托板：高精度一级冷轧钢板和钢管组合焊接成型，两边托板为冷轧钢板冲压成型385*80，壁厚1.4mm，两条方形钢管25*25，壁厚0.7mm，表面采用防锈静电喷涂处理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2.折叠机构：采用开关轴勾和弹簧及塑料件组成控制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台脚：采用塑胶配件、优质高精度一级冷轧钢板和钢管组合焊接成型，支撑片为壁厚2.5mm冷轧钢板冲压成型，长脚管采用蛋形钢管620*30*70，壁厚1.2mm，底脚为冷轧钢板冲压成型540*175，壁厚1.8mm，台脚下宽跨度500mm，表面采用防锈静电喷涂处理，脚轮采用PU万向刹车轮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4.拉杆：支撑盖为壁厚1.4mm冷轧钢板冲压成型，横梁为蛋形钢管25*50，壁厚0.8mm，表面经防锈静电喷涂处理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5.书网：书网层板为194*15，壁厚0.7mm，冲孔折弯，圆形钢管Ø16，壁厚0.7mm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6.板材：采用优质三聚氰胺饰面，E1级刨花板基材，台面厚度25mm，档板厚度15mm，PVC胶边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57325" cy="1457325"/>
                  <wp:effectExtent l="0" t="0" r="9525" b="9525"/>
                  <wp:docPr id="82" name="图片 85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5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屏风办公桌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1500*1500*1150H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1.框架：采用铝合金屏风，铝合金壁厚1.2mm。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2、上部分为条纹磨砂玻璃，中部采用5mm厚白色纤维板，下部分白色5厘纤维板。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3、屏风内部线路连通，设有多个角落线口，台底电线槽和地脚线板能将所有电线隐藏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4.基材：采用18mm厚多层板面贴三聚氰胺饰面板，台面厚25mm，其它板厚18mm。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5.封边：优质同板色2mm厚PVC封边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6.每个办公位默认配备一个活动抽拉柜，一个主机架（带轮）、一个键盘架。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771525"/>
                  <wp:effectExtent l="0" t="0" r="0" b="9525"/>
                  <wp:docPr id="98" name="图片 86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86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2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学习桌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1200mm×500mm×750mm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1、整体尺寸≥1200mm×500mm×750mm。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2、木制结构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（1）抽屉底板厚≥5mm，台面板厚≥25mm，其他板厚≥18mm。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（2）基材：采用E1级多层板面贴三聚氰胺饰面，经过防虫、防腐等处理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（3）封边：同板色PVC封边，厚度≥1.2m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（4）其他板面：同板色PVC封边，厚度≥1.0mm。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3、钢制结构：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（1）材质：所有钢材均采用符合国家标准的冷轧钢带，厚度≥1.2mm。经除锈、酸洗、磷化等工序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（2）五金配件：耐腐蚀、经久耐用。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（3）抽屉：配置三节缓冲路轨、阻尼门铰，三节导轨，抽屉下方突出5mm。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4、桌面需预留取线孔。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647700"/>
                  <wp:effectExtent l="0" t="0" r="0" b="0"/>
                  <wp:docPr id="72" name="图片 88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8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1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连体餐桌</w:t>
            </w:r>
          </w:p>
        </w:tc>
        <w:tc>
          <w:tcPr>
            <w:tcW w:w="16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4人位圆凳</w:t>
            </w:r>
          </w:p>
        </w:tc>
        <w:tc>
          <w:tcPr>
            <w:tcW w:w="3787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款式如图：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1、玻璃钢桌面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2、优质烤漆钢架脚，结实稳固，不易晃动。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3、桌面边缘打磨设计，防止磕碰受伤。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4、底座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加固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266700"/>
                  <wp:effectExtent l="0" t="0" r="9525" b="0"/>
                  <wp:docPr id="73" name="图片 89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9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94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4人位长条方凳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266700"/>
                  <wp:effectExtent l="0" t="0" r="9525" b="0"/>
                  <wp:docPr id="74" name="图片 90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0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4人位方凳带靠背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266700"/>
                  <wp:effectExtent l="0" t="0" r="9525" b="0"/>
                  <wp:docPr id="75" name="图片 91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91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4人位带扶手靠背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266700"/>
                  <wp:effectExtent l="0" t="0" r="0" b="0"/>
                  <wp:docPr id="76" name="图片 92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92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8人位圆凳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266700"/>
                  <wp:effectExtent l="0" t="0" r="9525" b="0"/>
                  <wp:docPr id="77" name="图片 93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3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94" w:hRule="atLeast"/>
        </w:trPr>
        <w:tc>
          <w:tcPr>
            <w:tcW w:w="73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8人位长条方凳</w:t>
            </w:r>
          </w:p>
        </w:tc>
        <w:tc>
          <w:tcPr>
            <w:tcW w:w="378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266700"/>
                  <wp:effectExtent l="0" t="0" r="0" b="0"/>
                  <wp:docPr id="78" name="图片 94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94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5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1、椅架:多层板弯曲成型，扶手宽度60mm；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2、面料：采用西皮，厚度1.0mm，皮面柔软舒适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3、海绵：采用全新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45KG/m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发泡定型海绵,不变形；座感舒适；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4、油漆：环保水性油漆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714375"/>
                  <wp:effectExtent l="0" t="0" r="0" b="9525"/>
                  <wp:docPr id="71" name="图片 95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95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1、椅架:采用橡木实木框架结构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2、面料：采用西皮，厚度1.0mm，透气性强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3、海绵：采用全新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45KG/m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发泡定型海绵,软硬适中、座感舒适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4、油漆：采用环保水性油漆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90575"/>
                  <wp:effectExtent l="0" t="0" r="9525" b="9525"/>
                  <wp:docPr id="79" name="图片 96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96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1、椅架:实木框架结构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2、面料：采用西皮，厚度1.0mm，透气性强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3、海绵：采用全新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45KG/m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发泡定型海绵,软硬适中、座感舒适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4、油漆：采用环保水性油漆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733425"/>
                  <wp:effectExtent l="0" t="0" r="0" b="9525"/>
                  <wp:docPr id="80" name="图片 97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97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29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1、面料：采用西皮，西皮厚度0.8mm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2、海绵：采用全新45KG/m³密度发泡定型海绵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3、脚架：330#加厚电镀脚。成品底部带塑料脚垫，防潮防腐，延长使用寿命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4、底座：中班蝴蝶底盘带原位锁定，操作方便，钢质电镀脚架，φ50mmPU黑色专用轮，黑胶协强120#电镀气杆。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952500"/>
                  <wp:effectExtent l="0" t="0" r="9525" b="0"/>
                  <wp:docPr id="81" name="图片 98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8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3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主任办公椅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680*610*1200-1260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1、面料：采用高级耐磨亲肤弹力座布,加厚加密透气背网；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2、椅背：黑色PP加纤背架；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3、靠头：可升降调节头枕；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4、扶手：PP加纤扶手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5、海绵：50密度一体成型定型海绵；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6、椅座：1.2cm厚多层桉木座板+PP坐壳；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7、底座：2.5MM厚中班蝴蝶底盘 带原位锁定；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8、气杆：SGS认证黑色65#沉3气杆;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9、椅脚：330#PP加纤脚；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10、椅轮：50mm黑色PU轮；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504825"/>
                  <wp:effectExtent l="0" t="0" r="0" b="9525"/>
                  <wp:docPr id="108" name="图片 99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99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护士、行政办公椅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680*610*1000-1060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1、面料：采用高级耐磨亲肤弹力座布,加厚加密透气背网；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2、椅背：黑色PP加纤背架；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3、扶手：PP加纤扶手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4、海绵：50密度一体成型定型海绵；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5、椅坐：1.2cm厚多层桉木座板+PP坐壳；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6、底坐：2.5MM厚中班蝴蝶底盘 带原位锁定；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7、气杆：SGS认证黑色65#沉3气杆;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8、椅脚：310#PP加纤脚；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9、椅轮：50mm黑色PU轮；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95325"/>
                  <wp:effectExtent l="0" t="0" r="0" b="9525"/>
                  <wp:docPr id="105" name="图片 100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0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固定脚办公椅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1、椅脚:固定脚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2、椅座:由木板、海绵、纳米网布组成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4、椅背座连接(角码):椅座和椅背分体设计，采用钢管或钢板连接。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62000"/>
                  <wp:effectExtent l="0" t="0" r="0" b="0"/>
                  <wp:docPr id="109" name="图片 101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1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29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455*560*865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1、靠背采用优质尼龙加玻纤工程塑料背框扪高强度弹性透气加密网布，提供有力支撑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2、座板采用全新高密度发泡PU定型棉扪优质加密弹性绒布，足10mm厚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3、椅架足厚1.2mm厚异型管材，横梁采用加粗足厚1.5mm异型管，搭配尼龙工程塑料固定脚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704850"/>
                  <wp:effectExtent l="0" t="0" r="9525" b="0"/>
                  <wp:docPr id="110" name="图片 102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2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折叠椅（带写字板）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500*590*880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1.钢架采用圆方管32.3*19.2*1.5厚冷拉钢管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2.靠背护腰曲线设计，符合人体工学，全新PP材质一体成型，加厚条纹网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3.扶手采用尼龙材质，前后活动功能，螺丝加固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4.座包全新高密度定型海绵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5.脚塞尼龙材质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94615</wp:posOffset>
                  </wp:positionV>
                  <wp:extent cx="742950" cy="501015"/>
                  <wp:effectExtent l="0" t="0" r="0" b="13335"/>
                  <wp:wrapNone/>
                  <wp:docPr id="116" name="图片_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2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9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≥535mm×515mm×835mm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1、整体尺寸≥535mm×515mm×835mm。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2、椅身：由三部分组成（椅座、椅背、背座连接件）。背部上端由114个“人”字镂空组成，下端由41根竖线条组成。坐与背可双色搭配，后背带手提、挂钩一体成型功能。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3、材质：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（1）采用聚丙烯加玻璃纤维，一体成型分两段式插入带卡扣锁定功能。整椅采用无螺丝结构，座与铁脚连接分三段卡扣式直插设计。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（2）背座连接锁件材质为ABS，三角导向形锁扣。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（3）椅脚材质：冷轧管钢，厚度≥1.2mm。表面经酸洗、磷化等防锈处理，流水线静电喷涂工艺处理。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（4）固定脚垫，PE材质，拖动无异响。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4、椅座尺寸：坐宽≥445mm，坐深≥440mm，坐高≥430MM。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5、椅背尺寸：背宽≥410mm，背高≥365mm。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6、椅脚尺寸：椅高约835，后椅脚宽约535。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933450"/>
                  <wp:effectExtent l="0" t="0" r="9525" b="0"/>
                  <wp:docPr id="118" name="图片 103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03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面料：优质西皮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海绵：高泡海绵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脚架：采用优质电镀脚架，铁管直径2.2㎝，厚度0.8㎜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819150"/>
                  <wp:effectExtent l="0" t="0" r="0" b="0"/>
                  <wp:docPr id="111" name="图片 104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04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实木方凳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（无靠背）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1、材质：实木部件制作（橡胶木）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2、框架：采用实木框架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4、连接工艺：使用榫卯结构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733425"/>
                  <wp:effectExtent l="0" t="0" r="9525" b="9525"/>
                  <wp:docPr id="119" name="图片 105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05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实木凳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（含靠背）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1、材质：实木部件制作（橡胶木）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2、框架：采用实木框架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4、连接工艺：使用榫卯结构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723900"/>
                  <wp:effectExtent l="0" t="0" r="0" b="0"/>
                  <wp:docPr id="121" name="图片 106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06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38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实木椅(含靠背、扶手)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1、材质：实木部件制作（橡胶木）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2、框架：采用实木框架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3、油漆：采用优质环保水性油漆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4、连接工艺：使用榫卯结构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714375"/>
                  <wp:effectExtent l="0" t="0" r="9525" b="9525"/>
                  <wp:docPr id="112" name="图片 107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07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矮吧椅（不带滑轮）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面材：超纤皮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2、填充：高密度聚氨酯定型海绵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3、基材：基材为实木胶合板，厚度≥12mm。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4、底盘：3.0mm 厚冷轧钢板底盘，固定角度，手柄可调节座椅高度。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5、椅脚：电镀钢制脚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6、脚轮：脚轮基材为玻璃纤维增强工程尼龙（PA+GF），柔性聚氨酯（PU）包边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7、气杆：三级防爆气杆，内芯壁厚2mm，外管壁厚1.5mm，内充氮气6-8MPa，升降行程120mm。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895350"/>
                  <wp:effectExtent l="0" t="0" r="0" b="0"/>
                  <wp:docPr id="126" name="图片 108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08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矮吧椅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762000"/>
                  <wp:effectExtent l="0" t="0" r="0" b="0"/>
                  <wp:docPr id="128" name="图片 109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09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1、基材：实木纤维板面贴三聚氰胺饰面，背板5mm，其他板厚18mm；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2、封边：同板色1.5mm厚PVC封边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3、五金配件：使用液压铰链及其他五金配件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42950"/>
                  <wp:effectExtent l="0" t="0" r="9525" b="0"/>
                  <wp:docPr id="104" name="图片 110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10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钢制中二斗文件柜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850*400*1800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款式如图：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1、柜身采用优质冷轧钢板，厚度0.8mm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2.五金配件要求防锈，防腐蚀，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3、玻璃：采用透明白玻。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514350"/>
                  <wp:effectExtent l="0" t="0" r="0" b="0"/>
                  <wp:docPr id="117" name="图片 112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2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钢制中四斗文件柜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850*400*1800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38125" cy="514350"/>
                  <wp:effectExtent l="0" t="0" r="9525" b="0"/>
                  <wp:docPr id="129" name="图片 113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13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钢制中六斗文件柜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850*400*1800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514350"/>
                  <wp:effectExtent l="0" t="0" r="0" b="0"/>
                  <wp:docPr id="113" name="图片 114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4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钢制宽移门六斗柜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1180*390*1800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514350"/>
                  <wp:effectExtent l="0" t="0" r="9525" b="0"/>
                  <wp:docPr id="130" name="图片 115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15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偏六斗器械柜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860*400*1800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514350"/>
                  <wp:effectExtent l="0" t="0" r="0" b="0"/>
                  <wp:docPr id="131" name="图片 116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16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钢制五节档案柜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860*400*1950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80975" cy="419100"/>
                  <wp:effectExtent l="0" t="0" r="9525" b="0"/>
                  <wp:docPr id="100" name="图片 117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17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钢制通体五节柜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860*400*1800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80975" cy="419100"/>
                  <wp:effectExtent l="0" t="0" r="9525" b="0"/>
                  <wp:docPr id="101" name="图片 118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18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钢制四门更衣柜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860*420*1800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09550" cy="419100"/>
                  <wp:effectExtent l="0" t="0" r="0" b="0"/>
                  <wp:docPr id="114" name="图片 119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9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钢制六门更衣柜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900*420*1800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28600" cy="419100"/>
                  <wp:effectExtent l="0" t="0" r="0" b="0"/>
                  <wp:docPr id="115" name="图片 120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20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12门员工柜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419100"/>
                  <wp:effectExtent l="0" t="0" r="0" b="0"/>
                  <wp:docPr id="102" name="图片 121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21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通体双节柜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38125" cy="419100"/>
                  <wp:effectExtent l="0" t="0" r="9525" b="0"/>
                  <wp:docPr id="120" name="图片 122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2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不锈钢矮柜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1000*600*800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419100"/>
                  <wp:effectExtent l="0" t="0" r="0" b="0"/>
                  <wp:docPr id="122" name="图片 123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3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吊柜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1200W*350D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19100"/>
                  <wp:effectExtent l="0" t="0" r="0" b="0"/>
                  <wp:docPr id="123" name="图片 124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4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矮柜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1500W*400D*760H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419100"/>
                  <wp:effectExtent l="0" t="0" r="0" b="0"/>
                  <wp:docPr id="124" name="图片 125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5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板式十二抽柜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350*400*1200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19075" cy="419100"/>
                  <wp:effectExtent l="0" t="0" r="9525" b="0"/>
                  <wp:docPr id="103" name="图片 126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26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接待沙发1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三人位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1.结构：框架是木架钉制而成，外围是五金铁架，木架使用加厚刨木方，加蛇形弹簧+橡筋拉底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2.海绵：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原生高弹海绵，密度达 50kg/m³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，扶手和靠背是公仔棉充包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3.面料：优质厚西皮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457200"/>
                  <wp:effectExtent l="0" t="0" r="9525" b="0"/>
                  <wp:docPr id="125" name="图片 127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7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09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接待沙发2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三人位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沙发内框架：采用全新松木实木框架。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2.坐垫采用一次性PU发泡原生高弹海绵。密度达 50kg/m³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3.布面：棉麻布艺，坐垫与靠背为活动部件，可拆洗。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4.脚架采用实木脚。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457200"/>
                  <wp:effectExtent l="0" t="0" r="0" b="0"/>
                  <wp:docPr id="106" name="图片 128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28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61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休闲椅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框架：采用实木制作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海绵：PU成型高泡海绵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油漆：采用环保水性油漆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28650"/>
                  <wp:effectExtent l="0" t="0" r="0" b="0"/>
                  <wp:docPr id="107" name="图片 129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29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行业标准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1.采用麻布，加厚密度海棉，靠背为高密度回弹切割新棉，坐垫为高密度回弹切割新棉。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2.椅脚采用实木脚。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1299845" cy="1115695"/>
                  <wp:effectExtent l="0" t="0" r="14605" b="8255"/>
                  <wp:wrapSquare wrapText="bothSides"/>
                  <wp:docPr id="142" name="图片 139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39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接待圆几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500*H600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1、框架：优质松木，环保漆。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81025"/>
                  <wp:effectExtent l="0" t="0" r="0" b="9525"/>
                  <wp:docPr id="133" name="图片 130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0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钢制排椅（含PU坐垫和靠背）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三人位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1、椅座板：采用优质1.5mm带喷塑涂层的金属部件冷轧钢板，选配高弹性软包PU座垫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 椅面座垫：椅面为溶剂型涂料涂层的实木部件弯曲实木板制作，背板PU尺寸470*400mm  座板PU尺寸 470*410mm；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3、横梁：1.5MM厚三角钢管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4、扶手站脚：采用进口拉深钢板铸成形，除锈处理后静电喷涂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5、表面处理：带喷塑涂层的金属部件钢板表面去除油污，锈蚀磷化清洗后进行电泳涂装，达100%密封涂层后表面;进行高温静电粉末喷涂处理；电泳与静电粉末双层保护。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438150"/>
                  <wp:effectExtent l="0" t="0" r="0" b="0"/>
                  <wp:docPr id="138" name="图片 131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1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3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钢制排椅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三人位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1、扶手：采用拉深钢板铸成形，除锈处理后静电喷涂。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2、脚架：采用两块1.2冷轧钢板通过拉伸冲压成型、高频自动焊接，经除油除锈后静电喷涂而成。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3、三角横梁：采用1.2冷轧钢板折弯成形、封闭三角形焊接，经除锈后静电喷涂而成。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4、椅托：分左右，采用两块1.2冷轧钢板通过冲压成型、焊接打磨，经除油除锈后静电喷涂而成。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5、椅面：椅面板采用1.1冷轧钢板数控冲孔、周边折死边，经过压弯、折弯制成，与左右椅托焊成一体，经除油除锈后静电喷涂而成。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447675"/>
                  <wp:effectExtent l="0" t="0" r="9525" b="9525"/>
                  <wp:docPr id="132" name="图片 132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4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五人位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发言台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700*550*1100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1、基材：优质实木纤维板面贴三聚氰胺饰面，台面板厚25mm，其它板厚18mm；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2、封边：同板色1.5mm厚PVC封边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66750"/>
                  <wp:effectExtent l="0" t="0" r="9525" b="0"/>
                  <wp:docPr id="140" name="图片 133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33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3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单人床（带床板）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1200mm×2000mm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1、（1）钢材材质、工艺和管型：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材质：所有钢材厚度≥1.2mm。管型要求：L型、八角型开口管或封闭管。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（2）板材材质：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床头/床尾挡板：采用实木多层板面贴三聚氰胺饰面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床板：杉木实木，板底加固数量≥4根的杉木条为支撑点，杉木条尺寸≥40mm×30mm。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（3）立柱脚套材质：采用PE材料注塑成型，形状与尺寸应与立柱完全吻合。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（4）立柱顶端配有钢制套件，一次冲压成型，与床立柱焊接一体，保证牢固不可拆卸。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（5）卡扣件：在床横梁与立柱结合处有三个隐藏卡扣。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2、尺寸要求：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（1）立柱尺寸：立柱管材截面≥50mm×60mm。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（2）立柱脚套：高度≥30mm。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（3）横梁尺寸≥70mm×30mm。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（4）床板尺寸：厚度≥16mm，床板间缝隙≤5mm，床板数≤10片。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（5）床桓横撑：立面成型尺寸≥20mm×30mm，数量≥5根。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（6）床头/床尾挡板：厚≥18mm。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（7）床头支撑管尺寸≥20mm×20mm。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3、其他要求：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（1）框架采用卡式锲入式锁扣连接。立柱外弧面有两条加强筋起到抗扭作用。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（2）关键位置安装有静音卡扣，避免使用过程产生噪音。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85800"/>
                  <wp:effectExtent l="0" t="0" r="0" b="0"/>
                  <wp:docPr id="137" name="图片 134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4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9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钢制双层床（带床板）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2000*900*1800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1、床立柱：采用50*50*1.2mm方管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2、上下长，短横梁：采用60*30*1.2mm方管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3、立柱横梁连接方式：卡式连接方式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4、横撑：方管25*25*1.1mm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5、床护栏：ø22*1.2mm圆管与ø16*1.0mm圆管焊接组合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6、档头：ø22*1.2mm圆管与ø16*1.0mm圆管焊接组合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7、床梯框架：方管25*25*1.0mm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8、保护套：塑胶套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9、床板：采用5-6片拼接杉木床板，含水率符合国家标准，无虫蛀。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1047750"/>
                  <wp:effectExtent l="0" t="0" r="9525" b="0"/>
                  <wp:docPr id="134" name="图片 135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5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床垫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1200mm×2000mm×220mm（具体尺寸与床配套）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1.面料：280g针织棉布。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2、海绵密度：38kg/m³。回弹性能好，坐感舒适。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3、面料层：无妨布≥18g。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4、绗缝层：乳胶厚度≥1cm。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5、隔层：600g PK棉。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6、弹簧层：弹簧13×30排，6圈大芯热处理高碳弹簧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7、填充层：环保棕≥2cm.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933450"/>
                  <wp:effectExtent l="0" t="0" r="0" b="0"/>
                  <wp:docPr id="139" name="图片 136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6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床垫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1900*900*50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（具体尺寸与床配套）</w:t>
            </w:r>
          </w:p>
        </w:tc>
        <w:tc>
          <w:tcPr>
            <w:tcW w:w="3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1、面料：采用天然植物纤维制成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2、厚度：5cm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438150"/>
                  <wp:effectExtent l="0" t="0" r="9525" b="0"/>
                  <wp:docPr id="135" name="图片 137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7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重型货架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2000*600*2000</w:t>
            </w:r>
          </w:p>
        </w:tc>
        <w:tc>
          <w:tcPr>
            <w:tcW w:w="37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采用冷轧钢板弯曲焊接成型，表面经酸洗、除油、除锈、干燥，高温静电喷涂，层板厚度为0.4mm，层数和间距自由调整，层板底部做加强筋处理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1152525"/>
                  <wp:effectExtent l="0" t="0" r="9525" b="9525"/>
                  <wp:docPr id="136" name="图片 138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8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1500*600*2000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11" w:hRule="atLeast"/>
        </w:trPr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1200*600*2000</w:t>
            </w:r>
          </w:p>
        </w:tc>
        <w:tc>
          <w:tcPr>
            <w:tcW w:w="37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座</w:t>
            </w:r>
          </w:p>
        </w:tc>
        <w:tc>
          <w:tcPr>
            <w:tcW w:w="22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报宋简体">
    <w:altName w:val="宋体"/>
    <w:panose1 w:val="02010601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74F5B6"/>
    <w:multiLevelType w:val="singleLevel"/>
    <w:tmpl w:val="B174F5B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7D2DE6E"/>
    <w:multiLevelType w:val="singleLevel"/>
    <w:tmpl w:val="C7D2DE6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1EC19F3"/>
    <w:multiLevelType w:val="singleLevel"/>
    <w:tmpl w:val="F1EC19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YmVlYTA4MmE0OTYyNjUxYWVjMjYzODYxZmE4ZWYifQ=="/>
  </w:docVars>
  <w:rsids>
    <w:rsidRoot w:val="00000000"/>
    <w:rsid w:val="007457F1"/>
    <w:rsid w:val="00F431B9"/>
    <w:rsid w:val="1E054E60"/>
    <w:rsid w:val="2B385811"/>
    <w:rsid w:val="35392D01"/>
    <w:rsid w:val="38003C16"/>
    <w:rsid w:val="45A77764"/>
    <w:rsid w:val="53135D18"/>
    <w:rsid w:val="5FE358B5"/>
    <w:rsid w:val="707E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99"/>
    <w:pPr>
      <w:spacing w:line="300" w:lineRule="exact"/>
      <w:ind w:left="420" w:right="-624" w:hanging="420"/>
    </w:pPr>
    <w:rPr>
      <w:rFonts w:ascii="方正报宋简体" w:hAnsi="Times New Roman" w:eastAsia="方正报宋简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6236</Words>
  <Characters>7843</Characters>
  <Lines>0</Lines>
  <Paragraphs>0</Paragraphs>
  <TotalTime>2</TotalTime>
  <ScaleCrop>false</ScaleCrop>
  <LinksUpToDate>false</LinksUpToDate>
  <CharactersWithSpaces>8106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2025-12-08T08:33:00Z</dcterms:created>
  <dc:creator>Administrator</dc:creator>
  <cp:lastModifiedBy>User</cp:lastModifiedBy>
  <cp:lastPrinted>2025-12-09T07:16:00Z</cp:lastPrinted>
  <dcterms:modified xsi:type="dcterms:W3CDTF">2025-12-10T00:41:24Z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DocerSaveRecord">
    <vt:lpwstr>eyJoZGlkIjoiNzQzMWY3OTIwY2MyNWMwMmFiN2JhMzJhNDcwYjhiNzQiLCJ1c2VySWQiOiIxNDc3NDQ2Njg4In0=</vt:lpwstr>
  </property>
  <property fmtid="{D5CDD505-2E9C-101B-9397-08002B2CF9AE}" pid="4" name="ICV">
    <vt:lpwstr>8B9835EAF53D4105984235843A4958C4_12</vt:lpwstr>
  </property>
</Properties>
</file>